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03" w:rsidRPr="006E4703" w:rsidRDefault="006E4703" w:rsidP="006E4703">
      <w:pPr>
        <w:jc w:val="center"/>
        <w:rPr>
          <w:rFonts w:asciiTheme="minorHAnsi" w:hAnsiTheme="minorHAnsi" w:cstheme="minorHAnsi"/>
          <w:b/>
          <w:sz w:val="40"/>
        </w:rPr>
      </w:pPr>
      <w:r w:rsidRPr="006E4703">
        <w:rPr>
          <w:rFonts w:asciiTheme="minorHAnsi" w:hAnsiTheme="minorHAnsi" w:cstheme="minorHAnsi"/>
          <w:b/>
          <w:sz w:val="40"/>
        </w:rPr>
        <w:t xml:space="preserve">LANCEMENT DE LA PROCÉDURE DE RÉVISION ALLÉGÉE N°1 DU </w:t>
      </w:r>
      <w:proofErr w:type="spellStart"/>
      <w:r w:rsidRPr="006E4703">
        <w:rPr>
          <w:rFonts w:asciiTheme="minorHAnsi" w:hAnsiTheme="minorHAnsi" w:cstheme="minorHAnsi"/>
          <w:b/>
          <w:sz w:val="40"/>
        </w:rPr>
        <w:t>PLUi</w:t>
      </w:r>
      <w:proofErr w:type="spellEnd"/>
      <w:r w:rsidRPr="006E4703">
        <w:rPr>
          <w:rFonts w:asciiTheme="minorHAnsi" w:hAnsiTheme="minorHAnsi" w:cstheme="minorHAnsi"/>
          <w:b/>
          <w:sz w:val="40"/>
        </w:rPr>
        <w:t xml:space="preserve"> PARTIEL DE GRANDANGOULÊME</w:t>
      </w:r>
    </w:p>
    <w:p w:rsidR="006E4703" w:rsidRPr="006E4703" w:rsidRDefault="006E4703" w:rsidP="006E4703">
      <w:pPr>
        <w:rPr>
          <w:rFonts w:asciiTheme="minorHAnsi" w:hAnsiTheme="minorHAnsi" w:cstheme="minorHAnsi"/>
        </w:rPr>
      </w:pPr>
    </w:p>
    <w:p w:rsidR="006E4703" w:rsidRPr="006E4703" w:rsidRDefault="006E4703" w:rsidP="006E4703">
      <w:pPr>
        <w:rPr>
          <w:rFonts w:asciiTheme="minorHAnsi" w:hAnsiTheme="minorHAnsi" w:cstheme="minorHAnsi"/>
        </w:rPr>
      </w:pPr>
    </w:p>
    <w:p w:rsidR="006E4703" w:rsidRPr="006E4703" w:rsidRDefault="006E4703" w:rsidP="006E4703">
      <w:pPr>
        <w:jc w:val="both"/>
        <w:rPr>
          <w:rFonts w:asciiTheme="minorHAnsi" w:hAnsiTheme="minorHAnsi" w:cstheme="minorHAnsi"/>
        </w:rPr>
      </w:pPr>
    </w:p>
    <w:p w:rsidR="006E4703" w:rsidRPr="006E4703" w:rsidRDefault="006E4703" w:rsidP="006E4703">
      <w:pPr>
        <w:ind w:firstLine="708"/>
        <w:jc w:val="both"/>
        <w:rPr>
          <w:rFonts w:asciiTheme="minorHAnsi" w:hAnsiTheme="minorHAnsi" w:cstheme="minorHAnsi"/>
          <w:sz w:val="32"/>
        </w:rPr>
      </w:pPr>
      <w:r w:rsidRPr="006E4703">
        <w:rPr>
          <w:rFonts w:asciiTheme="minorHAnsi" w:hAnsiTheme="minorHAnsi" w:cstheme="minorHAnsi"/>
          <w:sz w:val="32"/>
        </w:rPr>
        <w:t xml:space="preserve">La révision allégée n°1 du </w:t>
      </w:r>
      <w:proofErr w:type="spellStart"/>
      <w:r w:rsidRPr="006E4703">
        <w:rPr>
          <w:rFonts w:asciiTheme="minorHAnsi" w:hAnsiTheme="minorHAnsi" w:cstheme="minorHAnsi"/>
          <w:sz w:val="32"/>
        </w:rPr>
        <w:t>PLUi</w:t>
      </w:r>
      <w:proofErr w:type="spellEnd"/>
      <w:r w:rsidRPr="006E4703">
        <w:rPr>
          <w:rFonts w:asciiTheme="minorHAnsi" w:hAnsiTheme="minorHAnsi" w:cstheme="minorHAnsi"/>
          <w:sz w:val="32"/>
        </w:rPr>
        <w:t xml:space="preserve"> partiel de </w:t>
      </w:r>
      <w:proofErr w:type="spellStart"/>
      <w:r w:rsidRPr="006E4703">
        <w:rPr>
          <w:rFonts w:asciiTheme="minorHAnsi" w:hAnsiTheme="minorHAnsi" w:cstheme="minorHAnsi"/>
          <w:sz w:val="32"/>
        </w:rPr>
        <w:t>GrandAngoulême</w:t>
      </w:r>
      <w:proofErr w:type="spellEnd"/>
      <w:r w:rsidRPr="006E4703">
        <w:rPr>
          <w:rFonts w:asciiTheme="minorHAnsi" w:hAnsiTheme="minorHAnsi" w:cstheme="minorHAnsi"/>
          <w:sz w:val="32"/>
        </w:rPr>
        <w:t xml:space="preserve"> a été prescrite par délibération du conseil communautaire en date du 7 juillet 2022.</w:t>
      </w:r>
    </w:p>
    <w:p w:rsidR="006E4703" w:rsidRPr="006E4703" w:rsidRDefault="006E4703" w:rsidP="006E4703">
      <w:pPr>
        <w:jc w:val="both"/>
        <w:rPr>
          <w:rFonts w:asciiTheme="minorHAnsi" w:hAnsiTheme="minorHAnsi" w:cstheme="minorHAnsi"/>
          <w:sz w:val="32"/>
        </w:rPr>
      </w:pPr>
    </w:p>
    <w:p w:rsidR="006E4703" w:rsidRPr="006E4703" w:rsidRDefault="00FE2664" w:rsidP="006E4703">
      <w:pPr>
        <w:ind w:firstLine="708"/>
        <w:jc w:val="both"/>
        <w:rPr>
          <w:rFonts w:asciiTheme="minorHAnsi" w:hAnsiTheme="minorHAnsi" w:cstheme="minorHAnsi"/>
          <w:b/>
          <w:sz w:val="32"/>
        </w:rPr>
      </w:pPr>
      <w:r w:rsidRPr="00FE2664">
        <w:rPr>
          <w:rFonts w:asciiTheme="minorHAnsi" w:hAnsiTheme="minorHAnsi" w:cstheme="minorHAnsi"/>
          <w:b/>
          <w:sz w:val="32"/>
        </w:rPr>
        <w:t xml:space="preserve">Cette procédure va permettre de corriger une erreur matérielle sur l’identification des boisements au sein des propriétés de l’entreprise Rousselot à Angoulême. Elle va </w:t>
      </w:r>
      <w:bookmarkStart w:id="0" w:name="_GoBack"/>
      <w:bookmarkEnd w:id="0"/>
      <w:r w:rsidRPr="00FE2664">
        <w:rPr>
          <w:rFonts w:asciiTheme="minorHAnsi" w:hAnsiTheme="minorHAnsi" w:cstheme="minorHAnsi"/>
          <w:b/>
          <w:sz w:val="32"/>
        </w:rPr>
        <w:t xml:space="preserve">également consister à créer les conditions d’une mise aux normes environnementales de la station d’épuration des eaux </w:t>
      </w:r>
      <w:r w:rsidR="00B21B9C">
        <w:rPr>
          <w:rFonts w:asciiTheme="minorHAnsi" w:hAnsiTheme="minorHAnsi" w:cstheme="minorHAnsi"/>
          <w:b/>
          <w:sz w:val="32"/>
        </w:rPr>
        <w:t xml:space="preserve">usées produites par la société qui n’auront plus </w:t>
      </w:r>
      <w:r w:rsidRPr="00FE2664">
        <w:rPr>
          <w:rFonts w:asciiTheme="minorHAnsi" w:hAnsiTheme="minorHAnsi" w:cstheme="minorHAnsi"/>
          <w:b/>
          <w:sz w:val="32"/>
        </w:rPr>
        <w:t>le ruisseau des Eaux claires comme milieu récepteur.</w:t>
      </w:r>
    </w:p>
    <w:p w:rsidR="006E4703" w:rsidRPr="006E4703" w:rsidRDefault="006E4703" w:rsidP="006E4703">
      <w:pPr>
        <w:jc w:val="both"/>
        <w:rPr>
          <w:rFonts w:asciiTheme="minorHAnsi" w:hAnsiTheme="minorHAnsi" w:cstheme="minorHAnsi"/>
          <w:sz w:val="32"/>
        </w:rPr>
      </w:pPr>
    </w:p>
    <w:p w:rsidR="006E4703" w:rsidRPr="006E4703" w:rsidRDefault="006E4703" w:rsidP="006E4703">
      <w:pPr>
        <w:ind w:firstLine="708"/>
        <w:jc w:val="both"/>
        <w:rPr>
          <w:rFonts w:asciiTheme="minorHAnsi" w:hAnsiTheme="minorHAnsi" w:cstheme="minorHAnsi"/>
          <w:sz w:val="32"/>
        </w:rPr>
      </w:pPr>
      <w:r w:rsidRPr="006E4703">
        <w:rPr>
          <w:rFonts w:asciiTheme="minorHAnsi" w:hAnsiTheme="minorHAnsi" w:cstheme="minorHAnsi"/>
          <w:sz w:val="32"/>
        </w:rPr>
        <w:t>À ce titre et en application de l’article L103-2 c) du code de l’urbanisme, cette procédure est soumise à évaluation environnementale, et donc également soumise à concertation obligatoire. Cette concertation est adaptée au regard du contexte sanitaire.</w:t>
      </w:r>
    </w:p>
    <w:p w:rsidR="006E4703" w:rsidRPr="006E4703" w:rsidRDefault="006E4703" w:rsidP="006E4703">
      <w:pPr>
        <w:jc w:val="both"/>
        <w:rPr>
          <w:rFonts w:asciiTheme="minorHAnsi" w:hAnsiTheme="minorHAnsi" w:cstheme="minorHAnsi"/>
          <w:sz w:val="32"/>
        </w:rPr>
      </w:pPr>
    </w:p>
    <w:p w:rsidR="006E4703" w:rsidRPr="006E4703" w:rsidRDefault="006E4703" w:rsidP="006E4703">
      <w:pPr>
        <w:jc w:val="both"/>
        <w:rPr>
          <w:rFonts w:asciiTheme="minorHAnsi" w:hAnsiTheme="minorHAnsi" w:cstheme="minorHAnsi"/>
          <w:sz w:val="32"/>
        </w:rPr>
      </w:pPr>
      <w:r w:rsidRPr="006E4703">
        <w:rPr>
          <w:rFonts w:asciiTheme="minorHAnsi" w:hAnsiTheme="minorHAnsi" w:cstheme="minorHAnsi"/>
          <w:sz w:val="32"/>
        </w:rPr>
        <w:t>Le public peut demander des informations complémentaires et les pièces du dossier :</w:t>
      </w:r>
    </w:p>
    <w:p w:rsidR="006E4703" w:rsidRPr="006E4703" w:rsidRDefault="006E4703" w:rsidP="006E470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</w:rPr>
      </w:pPr>
      <w:r w:rsidRPr="006E4703">
        <w:rPr>
          <w:rFonts w:asciiTheme="minorHAnsi" w:hAnsiTheme="minorHAnsi" w:cstheme="minorHAnsi"/>
          <w:sz w:val="32"/>
        </w:rPr>
        <w:t>Par mail : plui@grandangouleme.fr</w:t>
      </w:r>
    </w:p>
    <w:p w:rsidR="006E4703" w:rsidRPr="006E4703" w:rsidRDefault="006E4703" w:rsidP="006E470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</w:rPr>
      </w:pPr>
      <w:r w:rsidRPr="006E4703">
        <w:rPr>
          <w:rFonts w:asciiTheme="minorHAnsi" w:hAnsiTheme="minorHAnsi" w:cstheme="minorHAnsi"/>
          <w:sz w:val="32"/>
        </w:rPr>
        <w:t>Par courrier :</w:t>
      </w:r>
    </w:p>
    <w:p w:rsidR="006E4703" w:rsidRPr="006E4703" w:rsidRDefault="006E4703" w:rsidP="006E4703">
      <w:pPr>
        <w:ind w:left="708"/>
        <w:jc w:val="both"/>
        <w:rPr>
          <w:rFonts w:asciiTheme="minorHAnsi" w:hAnsiTheme="minorHAnsi" w:cstheme="minorHAnsi"/>
          <w:sz w:val="32"/>
        </w:rPr>
      </w:pPr>
      <w:r w:rsidRPr="006E4703">
        <w:rPr>
          <w:rFonts w:asciiTheme="minorHAnsi" w:hAnsiTheme="minorHAnsi" w:cstheme="minorHAnsi"/>
          <w:sz w:val="32"/>
        </w:rPr>
        <w:t xml:space="preserve">Communauté d’agglomération de </w:t>
      </w:r>
      <w:proofErr w:type="spellStart"/>
      <w:r w:rsidRPr="006E4703">
        <w:rPr>
          <w:rFonts w:asciiTheme="minorHAnsi" w:hAnsiTheme="minorHAnsi" w:cstheme="minorHAnsi"/>
          <w:sz w:val="32"/>
        </w:rPr>
        <w:t>GrandAngoulême</w:t>
      </w:r>
      <w:proofErr w:type="spellEnd"/>
      <w:r w:rsidRPr="006E4703">
        <w:rPr>
          <w:rFonts w:asciiTheme="minorHAnsi" w:hAnsiTheme="minorHAnsi" w:cstheme="minorHAnsi"/>
          <w:sz w:val="32"/>
        </w:rPr>
        <w:t>,</w:t>
      </w:r>
    </w:p>
    <w:p w:rsidR="006E4703" w:rsidRPr="006E4703" w:rsidRDefault="006E4703" w:rsidP="006E4703">
      <w:pPr>
        <w:ind w:left="708"/>
        <w:jc w:val="both"/>
        <w:rPr>
          <w:rFonts w:asciiTheme="minorHAnsi" w:hAnsiTheme="minorHAnsi" w:cstheme="minorHAnsi"/>
          <w:sz w:val="32"/>
        </w:rPr>
      </w:pPr>
      <w:r w:rsidRPr="006E4703">
        <w:rPr>
          <w:rFonts w:asciiTheme="minorHAnsi" w:hAnsiTheme="minorHAnsi" w:cstheme="minorHAnsi"/>
          <w:sz w:val="32"/>
        </w:rPr>
        <w:t xml:space="preserve">Service planification urbaine - Révision allégée n°1 du </w:t>
      </w:r>
      <w:proofErr w:type="spellStart"/>
      <w:r w:rsidRPr="006E4703">
        <w:rPr>
          <w:rFonts w:asciiTheme="minorHAnsi" w:hAnsiTheme="minorHAnsi" w:cstheme="minorHAnsi"/>
          <w:sz w:val="32"/>
        </w:rPr>
        <w:t>PLUi</w:t>
      </w:r>
      <w:proofErr w:type="spellEnd"/>
      <w:r w:rsidRPr="006E4703">
        <w:rPr>
          <w:rFonts w:asciiTheme="minorHAnsi" w:hAnsiTheme="minorHAnsi" w:cstheme="minorHAnsi"/>
          <w:sz w:val="32"/>
        </w:rPr>
        <w:t xml:space="preserve"> partiel de </w:t>
      </w:r>
      <w:proofErr w:type="spellStart"/>
      <w:r w:rsidRPr="006E4703">
        <w:rPr>
          <w:rFonts w:asciiTheme="minorHAnsi" w:hAnsiTheme="minorHAnsi" w:cstheme="minorHAnsi"/>
          <w:sz w:val="32"/>
        </w:rPr>
        <w:t>GrandAngoulême</w:t>
      </w:r>
      <w:proofErr w:type="spellEnd"/>
      <w:r w:rsidRPr="006E4703">
        <w:rPr>
          <w:rFonts w:asciiTheme="minorHAnsi" w:hAnsiTheme="minorHAnsi" w:cstheme="minorHAnsi"/>
          <w:sz w:val="32"/>
        </w:rPr>
        <w:t>,</w:t>
      </w:r>
    </w:p>
    <w:p w:rsidR="006E4703" w:rsidRPr="006E4703" w:rsidRDefault="006E4703" w:rsidP="006E4703">
      <w:pPr>
        <w:ind w:left="708"/>
        <w:jc w:val="both"/>
        <w:rPr>
          <w:rFonts w:asciiTheme="minorHAnsi" w:hAnsiTheme="minorHAnsi" w:cstheme="minorHAnsi"/>
          <w:sz w:val="32"/>
        </w:rPr>
      </w:pPr>
      <w:r w:rsidRPr="006E4703">
        <w:rPr>
          <w:rFonts w:asciiTheme="minorHAnsi" w:hAnsiTheme="minorHAnsi" w:cstheme="minorHAnsi"/>
          <w:sz w:val="32"/>
        </w:rPr>
        <w:t>25 Boulevard Besson, 16000 Angoulême.</w:t>
      </w:r>
    </w:p>
    <w:p w:rsidR="006E4703" w:rsidRPr="006E4703" w:rsidRDefault="006E4703" w:rsidP="006E4703">
      <w:pPr>
        <w:jc w:val="both"/>
        <w:rPr>
          <w:rFonts w:asciiTheme="minorHAnsi" w:hAnsiTheme="minorHAnsi" w:cstheme="minorHAnsi"/>
          <w:sz w:val="32"/>
        </w:rPr>
      </w:pPr>
    </w:p>
    <w:p w:rsidR="00BA5975" w:rsidRPr="006E4703" w:rsidRDefault="006E4703" w:rsidP="006E4703">
      <w:pPr>
        <w:ind w:firstLine="708"/>
        <w:jc w:val="both"/>
        <w:rPr>
          <w:rFonts w:asciiTheme="minorHAnsi" w:hAnsiTheme="minorHAnsi" w:cstheme="minorHAnsi"/>
          <w:sz w:val="32"/>
        </w:rPr>
      </w:pPr>
      <w:r w:rsidRPr="006E4703">
        <w:rPr>
          <w:rFonts w:asciiTheme="minorHAnsi" w:hAnsiTheme="minorHAnsi" w:cstheme="minorHAnsi"/>
          <w:sz w:val="32"/>
        </w:rPr>
        <w:t xml:space="preserve">Des registres destinés à recevoir les observations du public sur la procédure seront ouverts au service planification de </w:t>
      </w:r>
      <w:proofErr w:type="spellStart"/>
      <w:r w:rsidRPr="006E4703">
        <w:rPr>
          <w:rFonts w:asciiTheme="minorHAnsi" w:hAnsiTheme="minorHAnsi" w:cstheme="minorHAnsi"/>
          <w:sz w:val="32"/>
        </w:rPr>
        <w:t>GrandAngoulême</w:t>
      </w:r>
      <w:proofErr w:type="spellEnd"/>
      <w:r w:rsidRPr="006E4703">
        <w:rPr>
          <w:rFonts w:asciiTheme="minorHAnsi" w:hAnsiTheme="minorHAnsi" w:cstheme="minorHAnsi"/>
          <w:sz w:val="32"/>
        </w:rPr>
        <w:t xml:space="preserve"> et en mairie d’Angoulême.</w:t>
      </w:r>
    </w:p>
    <w:sectPr w:rsidR="00BA5975" w:rsidRPr="006E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EC7"/>
    <w:multiLevelType w:val="hybridMultilevel"/>
    <w:tmpl w:val="39DCFDB2"/>
    <w:lvl w:ilvl="0" w:tplc="EF5E954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4A15911"/>
    <w:multiLevelType w:val="hybridMultilevel"/>
    <w:tmpl w:val="FA58C026"/>
    <w:lvl w:ilvl="0" w:tplc="A25406D8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6CF7"/>
    <w:multiLevelType w:val="hybridMultilevel"/>
    <w:tmpl w:val="2020B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BE"/>
    <w:rsid w:val="00015EBE"/>
    <w:rsid w:val="00050C5F"/>
    <w:rsid w:val="00156552"/>
    <w:rsid w:val="002315AF"/>
    <w:rsid w:val="002B6D62"/>
    <w:rsid w:val="0039027D"/>
    <w:rsid w:val="004F01E2"/>
    <w:rsid w:val="0050282F"/>
    <w:rsid w:val="005D679D"/>
    <w:rsid w:val="00691B4C"/>
    <w:rsid w:val="006E4703"/>
    <w:rsid w:val="007C06C7"/>
    <w:rsid w:val="00926263"/>
    <w:rsid w:val="00934A39"/>
    <w:rsid w:val="00A12D8F"/>
    <w:rsid w:val="00AA0EE7"/>
    <w:rsid w:val="00B21B9C"/>
    <w:rsid w:val="00B952F0"/>
    <w:rsid w:val="00BA5975"/>
    <w:rsid w:val="00C301C7"/>
    <w:rsid w:val="00CA6009"/>
    <w:rsid w:val="00DC2052"/>
    <w:rsid w:val="00DD297A"/>
    <w:rsid w:val="00E2529D"/>
    <w:rsid w:val="00E65C79"/>
    <w:rsid w:val="00F42E04"/>
    <w:rsid w:val="00FA72CC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AE94-22FB-4322-917E-FC1743C8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EBE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015E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5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GrandAngouleme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ROULAUD Johanna</dc:creator>
  <cp:keywords/>
  <dc:description/>
  <cp:lastModifiedBy>GERARDIN Héléna</cp:lastModifiedBy>
  <cp:revision>28</cp:revision>
  <dcterms:created xsi:type="dcterms:W3CDTF">2021-05-05T08:09:00Z</dcterms:created>
  <dcterms:modified xsi:type="dcterms:W3CDTF">2022-09-15T08:05:00Z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12961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S6.2.15</vt:lpwstr>
  </property>
</Properties>
</file>